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212" w:rsidRPr="00B50212" w:rsidRDefault="00B50212" w:rsidP="000819DC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Интересные факты в</w:t>
      </w:r>
      <w:r w:rsidRPr="00B50212">
        <w:rPr>
          <w:sz w:val="28"/>
          <w:szCs w:val="28"/>
        </w:rPr>
        <w:t xml:space="preserve"> русском языке</w:t>
      </w:r>
    </w:p>
    <w:p w:rsidR="00B50212" w:rsidRPr="00B50212" w:rsidRDefault="00B50212" w:rsidP="000819DC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50212">
        <w:rPr>
          <w:sz w:val="28"/>
          <w:szCs w:val="28"/>
        </w:rPr>
        <w:t>Русский является одним из языков международного общения. Особенно он распространен на территории бывших советских республик, но и многие другие иностранцы изучают его, плененные богатством, красотой и своеобразием.</w:t>
      </w:r>
    </w:p>
    <w:p w:rsidR="00B50212" w:rsidRPr="00B50212" w:rsidRDefault="00B50212" w:rsidP="000819DC">
      <w:pPr>
        <w:pStyle w:val="2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B50212">
        <w:rPr>
          <w:rFonts w:ascii="Times New Roman" w:hAnsi="Times New Roman" w:cs="Times New Roman"/>
          <w:color w:val="auto"/>
          <w:sz w:val="28"/>
          <w:szCs w:val="28"/>
        </w:rPr>
        <w:t>Слова, уникальные по строению</w:t>
      </w:r>
    </w:p>
    <w:p w:rsidR="00B50212" w:rsidRPr="00B50212" w:rsidRDefault="00B50212" w:rsidP="000819DC">
      <w:pPr>
        <w:numPr>
          <w:ilvl w:val="0"/>
          <w:numId w:val="1"/>
        </w:numPr>
        <w:spacing w:after="0" w:line="360" w:lineRule="auto"/>
        <w:ind w:left="210"/>
        <w:jc w:val="both"/>
        <w:rPr>
          <w:rFonts w:ascii="Times New Roman" w:hAnsi="Times New Roman" w:cs="Times New Roman"/>
          <w:sz w:val="28"/>
          <w:szCs w:val="28"/>
        </w:rPr>
      </w:pPr>
      <w:r w:rsidRPr="00B50212">
        <w:rPr>
          <w:rFonts w:ascii="Times New Roman" w:hAnsi="Times New Roman" w:cs="Times New Roman"/>
          <w:sz w:val="28"/>
          <w:szCs w:val="28"/>
        </w:rPr>
        <w:t xml:space="preserve">Единственное имя прилагательное, состоящее из одного слога – </w:t>
      </w:r>
      <w:proofErr w:type="gramStart"/>
      <w:r w:rsidRPr="00B50212">
        <w:rPr>
          <w:rFonts w:ascii="Times New Roman" w:hAnsi="Times New Roman" w:cs="Times New Roman"/>
          <w:sz w:val="28"/>
          <w:szCs w:val="28"/>
        </w:rPr>
        <w:t>злой</w:t>
      </w:r>
      <w:proofErr w:type="gramEnd"/>
      <w:r w:rsidRPr="00B50212">
        <w:rPr>
          <w:rFonts w:ascii="Times New Roman" w:hAnsi="Times New Roman" w:cs="Times New Roman"/>
          <w:sz w:val="28"/>
          <w:szCs w:val="28"/>
        </w:rPr>
        <w:t>.</w:t>
      </w:r>
    </w:p>
    <w:p w:rsidR="00B50212" w:rsidRPr="00B50212" w:rsidRDefault="00B50212" w:rsidP="000819DC">
      <w:pPr>
        <w:numPr>
          <w:ilvl w:val="0"/>
          <w:numId w:val="2"/>
        </w:numPr>
        <w:spacing w:after="0" w:line="360" w:lineRule="auto"/>
        <w:ind w:left="210"/>
        <w:jc w:val="both"/>
        <w:rPr>
          <w:rFonts w:ascii="Times New Roman" w:hAnsi="Times New Roman" w:cs="Times New Roman"/>
          <w:sz w:val="28"/>
          <w:szCs w:val="28"/>
        </w:rPr>
      </w:pPr>
      <w:r w:rsidRPr="00B50212">
        <w:rPr>
          <w:rFonts w:ascii="Times New Roman" w:hAnsi="Times New Roman" w:cs="Times New Roman"/>
          <w:sz w:val="28"/>
          <w:szCs w:val="28"/>
        </w:rPr>
        <w:t>Приставка «ко» присутствует в одном русском слове – закоулок.</w:t>
      </w:r>
    </w:p>
    <w:p w:rsidR="00B50212" w:rsidRPr="00B50212" w:rsidRDefault="00B50212" w:rsidP="000819DC">
      <w:pPr>
        <w:numPr>
          <w:ilvl w:val="0"/>
          <w:numId w:val="3"/>
        </w:numPr>
        <w:spacing w:after="0" w:line="360" w:lineRule="auto"/>
        <w:ind w:left="21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0212">
        <w:rPr>
          <w:rFonts w:ascii="Times New Roman" w:hAnsi="Times New Roman" w:cs="Times New Roman"/>
          <w:sz w:val="28"/>
          <w:szCs w:val="28"/>
        </w:rPr>
        <w:t>Приставка «а» также встречается единожды – авось, а «и», в двух случаях – итого и итог.</w:t>
      </w:r>
      <w:proofErr w:type="gramEnd"/>
      <w:r w:rsidRPr="00B50212">
        <w:rPr>
          <w:rFonts w:ascii="Times New Roman" w:hAnsi="Times New Roman" w:cs="Times New Roman"/>
          <w:sz w:val="28"/>
          <w:szCs w:val="28"/>
        </w:rPr>
        <w:t xml:space="preserve"> Данные приставки образовались со временем от слияния со словами союзов «а» и «и».</w:t>
      </w:r>
    </w:p>
    <w:p w:rsidR="00B50212" w:rsidRPr="00B50212" w:rsidRDefault="00B50212" w:rsidP="000819DC">
      <w:pPr>
        <w:numPr>
          <w:ilvl w:val="0"/>
          <w:numId w:val="4"/>
        </w:numPr>
        <w:spacing w:after="0" w:line="360" w:lineRule="auto"/>
        <w:ind w:left="210"/>
        <w:jc w:val="both"/>
        <w:rPr>
          <w:rFonts w:ascii="Times New Roman" w:hAnsi="Times New Roman" w:cs="Times New Roman"/>
          <w:sz w:val="28"/>
          <w:szCs w:val="28"/>
        </w:rPr>
      </w:pPr>
      <w:r w:rsidRPr="00B50212">
        <w:rPr>
          <w:rFonts w:ascii="Times New Roman" w:hAnsi="Times New Roman" w:cs="Times New Roman"/>
          <w:sz w:val="28"/>
          <w:szCs w:val="28"/>
        </w:rPr>
        <w:t xml:space="preserve">Вынуть – слово, не имеющее корня. </w:t>
      </w:r>
      <w:proofErr w:type="gramStart"/>
      <w:r w:rsidRPr="00B50212">
        <w:rPr>
          <w:rFonts w:ascii="Times New Roman" w:hAnsi="Times New Roman" w:cs="Times New Roman"/>
          <w:sz w:val="28"/>
          <w:szCs w:val="28"/>
        </w:rPr>
        <w:t>В процессе эволюции языка, слово, звучащее как «</w:t>
      </w:r>
      <w:proofErr w:type="spellStart"/>
      <w:r w:rsidRPr="00B50212">
        <w:rPr>
          <w:rFonts w:ascii="Times New Roman" w:hAnsi="Times New Roman" w:cs="Times New Roman"/>
          <w:sz w:val="28"/>
          <w:szCs w:val="28"/>
        </w:rPr>
        <w:t>вынять</w:t>
      </w:r>
      <w:proofErr w:type="spellEnd"/>
      <w:r w:rsidRPr="00B50212">
        <w:rPr>
          <w:rFonts w:ascii="Times New Roman" w:hAnsi="Times New Roman" w:cs="Times New Roman"/>
          <w:sz w:val="28"/>
          <w:szCs w:val="28"/>
        </w:rPr>
        <w:t>» (ср. снять, унять, и.т.п.), изменило свое строение и приобрело так называемый нулевой корень, чередующийся с – корнем «им» (</w:t>
      </w:r>
      <w:proofErr w:type="spellStart"/>
      <w:r w:rsidRPr="00B50212">
        <w:rPr>
          <w:rFonts w:ascii="Times New Roman" w:hAnsi="Times New Roman" w:cs="Times New Roman"/>
          <w:sz w:val="28"/>
          <w:szCs w:val="28"/>
        </w:rPr>
        <w:t>вынИМать</w:t>
      </w:r>
      <w:proofErr w:type="spellEnd"/>
      <w:r w:rsidRPr="00B50212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B50212">
        <w:rPr>
          <w:rFonts w:ascii="Times New Roman" w:hAnsi="Times New Roman" w:cs="Times New Roman"/>
          <w:sz w:val="28"/>
          <w:szCs w:val="28"/>
        </w:rPr>
        <w:t xml:space="preserve"> При этом корень «</w:t>
      </w:r>
      <w:proofErr w:type="spellStart"/>
      <w:r w:rsidRPr="00B50212">
        <w:rPr>
          <w:rFonts w:ascii="Times New Roman" w:hAnsi="Times New Roman" w:cs="Times New Roman"/>
          <w:sz w:val="28"/>
          <w:szCs w:val="28"/>
        </w:rPr>
        <w:t>ня</w:t>
      </w:r>
      <w:proofErr w:type="spellEnd"/>
      <w:r w:rsidRPr="00B50212">
        <w:rPr>
          <w:rFonts w:ascii="Times New Roman" w:hAnsi="Times New Roman" w:cs="Times New Roman"/>
          <w:sz w:val="28"/>
          <w:szCs w:val="28"/>
        </w:rPr>
        <w:t>» превратился в суффикс «ну», появляющийся в глаголе несовершенного вида «</w:t>
      </w:r>
      <w:proofErr w:type="spellStart"/>
      <w:r w:rsidRPr="00B50212">
        <w:rPr>
          <w:rFonts w:ascii="Times New Roman" w:hAnsi="Times New Roman" w:cs="Times New Roman"/>
          <w:sz w:val="28"/>
          <w:szCs w:val="28"/>
        </w:rPr>
        <w:t>выНУть</w:t>
      </w:r>
      <w:proofErr w:type="spellEnd"/>
      <w:r w:rsidRPr="00B50212">
        <w:rPr>
          <w:rFonts w:ascii="Times New Roman" w:hAnsi="Times New Roman" w:cs="Times New Roman"/>
          <w:sz w:val="28"/>
          <w:szCs w:val="28"/>
        </w:rPr>
        <w:t>» (ср. крикнуть, плюнуть и т.д.).</w:t>
      </w:r>
    </w:p>
    <w:p w:rsidR="00B50212" w:rsidRPr="00B50212" w:rsidRDefault="00B50212" w:rsidP="000819DC">
      <w:pPr>
        <w:numPr>
          <w:ilvl w:val="0"/>
          <w:numId w:val="5"/>
        </w:numPr>
        <w:spacing w:after="0" w:line="360" w:lineRule="auto"/>
        <w:ind w:left="210"/>
        <w:jc w:val="both"/>
        <w:rPr>
          <w:rFonts w:ascii="Times New Roman" w:hAnsi="Times New Roman" w:cs="Times New Roman"/>
          <w:sz w:val="28"/>
          <w:szCs w:val="28"/>
        </w:rPr>
      </w:pPr>
      <w:r w:rsidRPr="00B50212">
        <w:rPr>
          <w:rFonts w:ascii="Times New Roman" w:hAnsi="Times New Roman" w:cs="Times New Roman"/>
          <w:sz w:val="28"/>
          <w:szCs w:val="28"/>
        </w:rPr>
        <w:t>Казалось бы, никак не связанные между собой слова «бык» и «пчела», на самом деле происходят от одного древнего корня «</w:t>
      </w:r>
      <w:proofErr w:type="gramStart"/>
      <w:r w:rsidRPr="00B50212">
        <w:rPr>
          <w:rFonts w:ascii="Times New Roman" w:hAnsi="Times New Roman" w:cs="Times New Roman"/>
          <w:sz w:val="28"/>
          <w:szCs w:val="28"/>
        </w:rPr>
        <w:t>буч</w:t>
      </w:r>
      <w:proofErr w:type="gramEnd"/>
      <w:r w:rsidRPr="00B50212">
        <w:rPr>
          <w:rFonts w:ascii="Times New Roman" w:hAnsi="Times New Roman" w:cs="Times New Roman"/>
          <w:sz w:val="28"/>
          <w:szCs w:val="28"/>
        </w:rPr>
        <w:t>», означающего низкий гудящий звук. Букашка также является их «родственником» по этому признаку.</w:t>
      </w:r>
    </w:p>
    <w:p w:rsidR="00B50212" w:rsidRPr="00B50212" w:rsidRDefault="00B50212" w:rsidP="000819DC">
      <w:pPr>
        <w:numPr>
          <w:ilvl w:val="0"/>
          <w:numId w:val="6"/>
        </w:numPr>
        <w:spacing w:after="0" w:line="360" w:lineRule="auto"/>
        <w:ind w:left="210"/>
        <w:jc w:val="both"/>
        <w:rPr>
          <w:rFonts w:ascii="Times New Roman" w:hAnsi="Times New Roman" w:cs="Times New Roman"/>
          <w:sz w:val="28"/>
          <w:szCs w:val="28"/>
        </w:rPr>
      </w:pPr>
      <w:r w:rsidRPr="00B50212">
        <w:rPr>
          <w:rFonts w:ascii="Times New Roman" w:hAnsi="Times New Roman" w:cs="Times New Roman"/>
          <w:sz w:val="28"/>
          <w:szCs w:val="28"/>
        </w:rPr>
        <w:t xml:space="preserve">Среди глаголов нашего языка можно встретить </w:t>
      </w:r>
      <w:proofErr w:type="gramStart"/>
      <w:r w:rsidRPr="00B50212">
        <w:rPr>
          <w:rFonts w:ascii="Times New Roman" w:hAnsi="Times New Roman" w:cs="Times New Roman"/>
          <w:sz w:val="28"/>
          <w:szCs w:val="28"/>
        </w:rPr>
        <w:t>недостаточные</w:t>
      </w:r>
      <w:proofErr w:type="gramEnd"/>
      <w:r w:rsidRPr="00B50212">
        <w:rPr>
          <w:rFonts w:ascii="Times New Roman" w:hAnsi="Times New Roman" w:cs="Times New Roman"/>
          <w:sz w:val="28"/>
          <w:szCs w:val="28"/>
        </w:rPr>
        <w:t xml:space="preserve"> и избыточные. У недостаточных глаголов отсутствуют некоторые личные формы, что обусловлено благозвучием. Например, слово «убедить» не имеет формы первого лица, единственного числа, то есть нельзя сказать «</w:t>
      </w:r>
      <w:proofErr w:type="spellStart"/>
      <w:r w:rsidRPr="00B50212">
        <w:rPr>
          <w:rFonts w:ascii="Times New Roman" w:hAnsi="Times New Roman" w:cs="Times New Roman"/>
          <w:sz w:val="28"/>
          <w:szCs w:val="28"/>
        </w:rPr>
        <w:t>убедю</w:t>
      </w:r>
      <w:proofErr w:type="spellEnd"/>
      <w:r w:rsidRPr="00B50212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B50212">
        <w:rPr>
          <w:rFonts w:ascii="Times New Roman" w:hAnsi="Times New Roman" w:cs="Times New Roman"/>
          <w:sz w:val="28"/>
          <w:szCs w:val="28"/>
        </w:rPr>
        <w:t>убежду</w:t>
      </w:r>
      <w:proofErr w:type="spellEnd"/>
      <w:r w:rsidRPr="00B50212">
        <w:rPr>
          <w:rFonts w:ascii="Times New Roman" w:hAnsi="Times New Roman" w:cs="Times New Roman"/>
          <w:sz w:val="28"/>
          <w:szCs w:val="28"/>
        </w:rPr>
        <w:t>» и т.д. Чтобы использовать такие слова, прибегают к описательной форме (напр. могу убедить).</w:t>
      </w:r>
    </w:p>
    <w:p w:rsidR="00B50212" w:rsidRPr="00B50212" w:rsidRDefault="00B50212" w:rsidP="000819DC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50212">
        <w:rPr>
          <w:sz w:val="28"/>
          <w:szCs w:val="28"/>
        </w:rPr>
        <w:t>Избыточные же, наоборот, имеют несколько форм, например: метать – метает, мечет. Варианты различаются смысловыми оттенками и способами употребления.</w:t>
      </w:r>
    </w:p>
    <w:p w:rsidR="00B50212" w:rsidRPr="00B50212" w:rsidRDefault="00B50212" w:rsidP="000819DC">
      <w:pPr>
        <w:pStyle w:val="2"/>
        <w:spacing w:before="0"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B50212">
        <w:rPr>
          <w:rFonts w:ascii="Times New Roman" w:hAnsi="Times New Roman" w:cs="Times New Roman"/>
          <w:color w:val="auto"/>
          <w:sz w:val="28"/>
          <w:szCs w:val="28"/>
        </w:rPr>
        <w:lastRenderedPageBreak/>
        <w:t>Буквы в фактах и цифрах</w:t>
      </w:r>
    </w:p>
    <w:p w:rsidR="00B50212" w:rsidRPr="00B50212" w:rsidRDefault="00B50212" w:rsidP="000819DC">
      <w:pPr>
        <w:numPr>
          <w:ilvl w:val="0"/>
          <w:numId w:val="7"/>
        </w:numPr>
        <w:spacing w:after="0" w:line="360" w:lineRule="auto"/>
        <w:ind w:left="210"/>
        <w:jc w:val="both"/>
        <w:rPr>
          <w:rFonts w:ascii="Times New Roman" w:hAnsi="Times New Roman" w:cs="Times New Roman"/>
          <w:sz w:val="28"/>
          <w:szCs w:val="28"/>
        </w:rPr>
      </w:pPr>
      <w:r w:rsidRPr="00B50212">
        <w:rPr>
          <w:rFonts w:ascii="Times New Roman" w:hAnsi="Times New Roman" w:cs="Times New Roman"/>
          <w:sz w:val="28"/>
          <w:szCs w:val="28"/>
        </w:rPr>
        <w:t>В русском языке нет исконных слов, начинающихся на букву «</w:t>
      </w:r>
      <w:proofErr w:type="spellStart"/>
      <w:r w:rsidRPr="00B50212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50212">
        <w:rPr>
          <w:rFonts w:ascii="Times New Roman" w:hAnsi="Times New Roman" w:cs="Times New Roman"/>
          <w:sz w:val="28"/>
          <w:szCs w:val="28"/>
        </w:rPr>
        <w:t>». Даже слова, содержащие «</w:t>
      </w:r>
      <w:proofErr w:type="spellStart"/>
      <w:r w:rsidRPr="00B50212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50212">
        <w:rPr>
          <w:rFonts w:ascii="Times New Roman" w:hAnsi="Times New Roman" w:cs="Times New Roman"/>
          <w:sz w:val="28"/>
          <w:szCs w:val="28"/>
        </w:rPr>
        <w:t>» в середине или конце, в большинстве случаев являются заимствованными.</w:t>
      </w:r>
    </w:p>
    <w:p w:rsidR="00B50212" w:rsidRPr="00B50212" w:rsidRDefault="00B50212" w:rsidP="000819DC">
      <w:pPr>
        <w:numPr>
          <w:ilvl w:val="0"/>
          <w:numId w:val="8"/>
        </w:numPr>
        <w:spacing w:after="0" w:line="360" w:lineRule="auto"/>
        <w:ind w:left="210"/>
        <w:jc w:val="both"/>
        <w:rPr>
          <w:rFonts w:ascii="Times New Roman" w:hAnsi="Times New Roman" w:cs="Times New Roman"/>
          <w:sz w:val="28"/>
          <w:szCs w:val="28"/>
        </w:rPr>
      </w:pPr>
      <w:r w:rsidRPr="00B50212">
        <w:rPr>
          <w:rFonts w:ascii="Times New Roman" w:hAnsi="Times New Roman" w:cs="Times New Roman"/>
          <w:sz w:val="28"/>
          <w:szCs w:val="28"/>
        </w:rPr>
        <w:t>На букву «</w:t>
      </w:r>
      <w:proofErr w:type="spellStart"/>
      <w:r w:rsidRPr="00B50212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B50212">
        <w:rPr>
          <w:rFonts w:ascii="Times New Roman" w:hAnsi="Times New Roman" w:cs="Times New Roman"/>
          <w:sz w:val="28"/>
          <w:szCs w:val="28"/>
        </w:rPr>
        <w:t>» в русском языке начинаются более 70 слов. В основном это имена собственные иностранного происхождения, изредка разбавленные названиями вроде йода или йогурта.</w:t>
      </w:r>
    </w:p>
    <w:p w:rsidR="00B50212" w:rsidRPr="00B50212" w:rsidRDefault="00B50212" w:rsidP="000819DC">
      <w:pPr>
        <w:numPr>
          <w:ilvl w:val="0"/>
          <w:numId w:val="9"/>
        </w:numPr>
        <w:spacing w:after="0" w:line="360" w:lineRule="auto"/>
        <w:ind w:left="210"/>
        <w:jc w:val="both"/>
        <w:rPr>
          <w:rFonts w:ascii="Times New Roman" w:hAnsi="Times New Roman" w:cs="Times New Roman"/>
          <w:sz w:val="28"/>
          <w:szCs w:val="28"/>
        </w:rPr>
      </w:pPr>
      <w:r w:rsidRPr="00B50212">
        <w:rPr>
          <w:rFonts w:ascii="Times New Roman" w:hAnsi="Times New Roman" w:cs="Times New Roman"/>
          <w:sz w:val="28"/>
          <w:szCs w:val="28"/>
        </w:rPr>
        <w:t>Слова на «</w:t>
      </w:r>
      <w:proofErr w:type="spellStart"/>
      <w:r w:rsidRPr="00B50212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B50212">
        <w:rPr>
          <w:rFonts w:ascii="Times New Roman" w:hAnsi="Times New Roman" w:cs="Times New Roman"/>
          <w:sz w:val="28"/>
          <w:szCs w:val="28"/>
        </w:rPr>
        <w:t xml:space="preserve">», содержащиеся в словарях, в основном относятся к названиям природных объектов и населенных пунктов: </w:t>
      </w:r>
      <w:proofErr w:type="spellStart"/>
      <w:r w:rsidRPr="00B50212">
        <w:rPr>
          <w:rFonts w:ascii="Times New Roman" w:hAnsi="Times New Roman" w:cs="Times New Roman"/>
          <w:sz w:val="28"/>
          <w:szCs w:val="28"/>
        </w:rPr>
        <w:t>Ыджиднюр</w:t>
      </w:r>
      <w:proofErr w:type="spellEnd"/>
      <w:r w:rsidRPr="00B502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0212">
        <w:rPr>
          <w:rFonts w:ascii="Times New Roman" w:hAnsi="Times New Roman" w:cs="Times New Roman"/>
          <w:sz w:val="28"/>
          <w:szCs w:val="28"/>
        </w:rPr>
        <w:t>Ыстакан-Арыта</w:t>
      </w:r>
      <w:proofErr w:type="spellEnd"/>
      <w:r w:rsidRPr="00B5021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50212">
        <w:rPr>
          <w:rFonts w:ascii="Times New Roman" w:hAnsi="Times New Roman" w:cs="Times New Roman"/>
          <w:sz w:val="28"/>
          <w:szCs w:val="28"/>
        </w:rPr>
        <w:t>Ыныкчан</w:t>
      </w:r>
      <w:proofErr w:type="spellEnd"/>
      <w:r w:rsidRPr="00B50212">
        <w:rPr>
          <w:rFonts w:ascii="Times New Roman" w:hAnsi="Times New Roman" w:cs="Times New Roman"/>
          <w:sz w:val="28"/>
          <w:szCs w:val="28"/>
        </w:rPr>
        <w:t>, и т.п.</w:t>
      </w:r>
    </w:p>
    <w:p w:rsidR="00B50212" w:rsidRPr="00B50212" w:rsidRDefault="00B50212" w:rsidP="000819DC">
      <w:pPr>
        <w:numPr>
          <w:ilvl w:val="0"/>
          <w:numId w:val="10"/>
        </w:numPr>
        <w:spacing w:after="0" w:line="360" w:lineRule="auto"/>
        <w:ind w:left="210"/>
        <w:jc w:val="both"/>
        <w:rPr>
          <w:rFonts w:ascii="Times New Roman" w:hAnsi="Times New Roman" w:cs="Times New Roman"/>
          <w:sz w:val="28"/>
          <w:szCs w:val="28"/>
        </w:rPr>
      </w:pPr>
      <w:r w:rsidRPr="00B50212">
        <w:rPr>
          <w:rFonts w:ascii="Times New Roman" w:hAnsi="Times New Roman" w:cs="Times New Roman"/>
          <w:sz w:val="28"/>
          <w:szCs w:val="28"/>
        </w:rPr>
        <w:t xml:space="preserve">Слова, содержащие три одинаковых гласных подряд, редки, но встречаются. Три «е» стоят одна за другой в словах длинношеее и </w:t>
      </w:r>
      <w:proofErr w:type="spellStart"/>
      <w:r w:rsidRPr="00B50212">
        <w:rPr>
          <w:rFonts w:ascii="Times New Roman" w:hAnsi="Times New Roman" w:cs="Times New Roman"/>
          <w:sz w:val="28"/>
          <w:szCs w:val="28"/>
        </w:rPr>
        <w:t>змееед</w:t>
      </w:r>
      <w:proofErr w:type="spellEnd"/>
      <w:r w:rsidRPr="00B50212">
        <w:rPr>
          <w:rFonts w:ascii="Times New Roman" w:hAnsi="Times New Roman" w:cs="Times New Roman"/>
          <w:sz w:val="28"/>
          <w:szCs w:val="28"/>
        </w:rPr>
        <w:t xml:space="preserve">, три «о» - в слове </w:t>
      </w:r>
      <w:proofErr w:type="spellStart"/>
      <w:r w:rsidRPr="00B50212">
        <w:rPr>
          <w:rFonts w:ascii="Times New Roman" w:hAnsi="Times New Roman" w:cs="Times New Roman"/>
          <w:sz w:val="28"/>
          <w:szCs w:val="28"/>
        </w:rPr>
        <w:t>зоообъединение</w:t>
      </w:r>
      <w:proofErr w:type="spellEnd"/>
      <w:r w:rsidRPr="00B50212">
        <w:rPr>
          <w:rFonts w:ascii="Times New Roman" w:hAnsi="Times New Roman" w:cs="Times New Roman"/>
          <w:sz w:val="28"/>
          <w:szCs w:val="28"/>
        </w:rPr>
        <w:t>.</w:t>
      </w:r>
    </w:p>
    <w:p w:rsidR="00B50212" w:rsidRPr="00B50212" w:rsidRDefault="00B50212" w:rsidP="000819DC">
      <w:pPr>
        <w:numPr>
          <w:ilvl w:val="0"/>
          <w:numId w:val="11"/>
        </w:numPr>
        <w:spacing w:after="0" w:line="360" w:lineRule="auto"/>
        <w:ind w:left="210"/>
        <w:jc w:val="both"/>
        <w:rPr>
          <w:rFonts w:ascii="Times New Roman" w:hAnsi="Times New Roman" w:cs="Times New Roman"/>
          <w:sz w:val="28"/>
          <w:szCs w:val="28"/>
        </w:rPr>
      </w:pPr>
      <w:r w:rsidRPr="00B50212">
        <w:rPr>
          <w:rFonts w:ascii="Times New Roman" w:hAnsi="Times New Roman" w:cs="Times New Roman"/>
          <w:sz w:val="28"/>
          <w:szCs w:val="28"/>
        </w:rPr>
        <w:t xml:space="preserve">Также существуют несколько слов-рекордсменов, в которых шесть согласных букв идут одна за другой: адъюнктство, </w:t>
      </w:r>
      <w:proofErr w:type="spellStart"/>
      <w:r w:rsidRPr="00B50212">
        <w:rPr>
          <w:rFonts w:ascii="Times New Roman" w:hAnsi="Times New Roman" w:cs="Times New Roman"/>
          <w:sz w:val="28"/>
          <w:szCs w:val="28"/>
        </w:rPr>
        <w:t>ротмистрство</w:t>
      </w:r>
      <w:proofErr w:type="spellEnd"/>
      <w:r w:rsidRPr="00B50212">
        <w:rPr>
          <w:rFonts w:ascii="Times New Roman" w:hAnsi="Times New Roman" w:cs="Times New Roman"/>
          <w:sz w:val="28"/>
          <w:szCs w:val="28"/>
        </w:rPr>
        <w:t xml:space="preserve"> и другие.</w:t>
      </w:r>
    </w:p>
    <w:p w:rsidR="00B50212" w:rsidRPr="00B50212" w:rsidRDefault="00B50212" w:rsidP="000819DC">
      <w:pPr>
        <w:numPr>
          <w:ilvl w:val="0"/>
          <w:numId w:val="12"/>
        </w:numPr>
        <w:spacing w:after="0" w:line="360" w:lineRule="auto"/>
        <w:ind w:left="210"/>
        <w:jc w:val="both"/>
        <w:rPr>
          <w:rFonts w:ascii="Times New Roman" w:hAnsi="Times New Roman" w:cs="Times New Roman"/>
          <w:sz w:val="28"/>
          <w:szCs w:val="28"/>
        </w:rPr>
      </w:pPr>
      <w:r w:rsidRPr="00B50212">
        <w:rPr>
          <w:rFonts w:ascii="Times New Roman" w:hAnsi="Times New Roman" w:cs="Times New Roman"/>
          <w:sz w:val="28"/>
          <w:szCs w:val="28"/>
        </w:rPr>
        <w:t xml:space="preserve">Самыми длинными именами существительными русского языка признаны в 2003 году </w:t>
      </w:r>
      <w:proofErr w:type="spellStart"/>
      <w:r w:rsidRPr="00B50212">
        <w:rPr>
          <w:rFonts w:ascii="Times New Roman" w:hAnsi="Times New Roman" w:cs="Times New Roman"/>
          <w:sz w:val="28"/>
          <w:szCs w:val="28"/>
        </w:rPr>
        <w:t>превысокомногорассмотрительствующий</w:t>
      </w:r>
      <w:proofErr w:type="spellEnd"/>
      <w:r w:rsidRPr="00B502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5021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B50212">
        <w:rPr>
          <w:rFonts w:ascii="Times New Roman" w:hAnsi="Times New Roman" w:cs="Times New Roman"/>
          <w:sz w:val="28"/>
          <w:szCs w:val="28"/>
        </w:rPr>
        <w:t>35 букв). Лишь немного короче человеконенавистничество и высокопревосходительство, каждое из которых состоит из 24 букв.</w:t>
      </w:r>
    </w:p>
    <w:p w:rsidR="00893764" w:rsidRPr="00B50212" w:rsidRDefault="00893764" w:rsidP="000819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93764" w:rsidRPr="00B50212" w:rsidRDefault="00893764" w:rsidP="000819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93764" w:rsidRPr="00B50212" w:rsidRDefault="00893764" w:rsidP="000819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93764" w:rsidRDefault="00893764" w:rsidP="000819DC">
      <w:pPr>
        <w:spacing w:after="0" w:line="360" w:lineRule="auto"/>
      </w:pPr>
    </w:p>
    <w:p w:rsidR="00893764" w:rsidRDefault="00893764" w:rsidP="000819DC">
      <w:pPr>
        <w:spacing w:after="0" w:line="360" w:lineRule="auto"/>
      </w:pPr>
    </w:p>
    <w:p w:rsidR="00893764" w:rsidRDefault="00893764" w:rsidP="000819DC">
      <w:pPr>
        <w:spacing w:after="0" w:line="360" w:lineRule="auto"/>
      </w:pPr>
    </w:p>
    <w:p w:rsidR="00893764" w:rsidRDefault="00893764" w:rsidP="000819DC">
      <w:pPr>
        <w:spacing w:after="0" w:line="360" w:lineRule="auto"/>
      </w:pPr>
    </w:p>
    <w:p w:rsidR="00893764" w:rsidRDefault="00893764" w:rsidP="000819DC">
      <w:pPr>
        <w:spacing w:after="0" w:line="360" w:lineRule="auto"/>
      </w:pPr>
    </w:p>
    <w:p w:rsidR="00893764" w:rsidRDefault="00893764" w:rsidP="000819DC">
      <w:pPr>
        <w:spacing w:after="0" w:line="360" w:lineRule="auto"/>
      </w:pPr>
    </w:p>
    <w:p w:rsidR="00893764" w:rsidRDefault="00893764" w:rsidP="000819DC">
      <w:pPr>
        <w:spacing w:after="0" w:line="360" w:lineRule="auto"/>
      </w:pPr>
    </w:p>
    <w:p w:rsidR="00893764" w:rsidRDefault="00893764" w:rsidP="000819DC">
      <w:pPr>
        <w:spacing w:after="0" w:line="360" w:lineRule="auto"/>
      </w:pPr>
    </w:p>
    <w:p w:rsidR="00893764" w:rsidRDefault="00893764"/>
    <w:p w:rsidR="00893764" w:rsidRDefault="00893764"/>
    <w:p w:rsidR="00893764" w:rsidRDefault="00893764"/>
    <w:p w:rsidR="00893764" w:rsidRDefault="00893764"/>
    <w:p w:rsidR="00893764" w:rsidRDefault="00893764"/>
    <w:p w:rsidR="00B50212" w:rsidRDefault="00B50212"/>
    <w:p w:rsidR="00B50212" w:rsidRDefault="00B50212"/>
    <w:p w:rsidR="00B50212" w:rsidRDefault="00B50212"/>
    <w:p w:rsidR="00B50212" w:rsidRDefault="00B50212"/>
    <w:p w:rsidR="00B50212" w:rsidRDefault="00B50212"/>
    <w:p w:rsidR="00893764" w:rsidRDefault="00893764"/>
    <w:p w:rsidR="00893764" w:rsidRDefault="00893764"/>
    <w:sectPr w:rsidR="00893764" w:rsidSect="001121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E6D35"/>
    <w:multiLevelType w:val="multilevel"/>
    <w:tmpl w:val="B4E67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514587"/>
    <w:multiLevelType w:val="multilevel"/>
    <w:tmpl w:val="14345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537BCB"/>
    <w:multiLevelType w:val="multilevel"/>
    <w:tmpl w:val="F238F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B610C6"/>
    <w:multiLevelType w:val="multilevel"/>
    <w:tmpl w:val="3B3AA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050622"/>
    <w:multiLevelType w:val="multilevel"/>
    <w:tmpl w:val="0B6A6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645FD5"/>
    <w:multiLevelType w:val="multilevel"/>
    <w:tmpl w:val="53F41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7F3C61"/>
    <w:multiLevelType w:val="multilevel"/>
    <w:tmpl w:val="1E74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633318"/>
    <w:multiLevelType w:val="multilevel"/>
    <w:tmpl w:val="A46A1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551ABC"/>
    <w:multiLevelType w:val="multilevel"/>
    <w:tmpl w:val="2E8AC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81E02E4"/>
    <w:multiLevelType w:val="multilevel"/>
    <w:tmpl w:val="4A2CF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6A172A"/>
    <w:multiLevelType w:val="multilevel"/>
    <w:tmpl w:val="C4AA4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B354CA"/>
    <w:multiLevelType w:val="multilevel"/>
    <w:tmpl w:val="11680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1"/>
  </w:num>
  <w:num w:numId="5">
    <w:abstractNumId w:val="10"/>
  </w:num>
  <w:num w:numId="6">
    <w:abstractNumId w:val="5"/>
  </w:num>
  <w:num w:numId="7">
    <w:abstractNumId w:val="3"/>
  </w:num>
  <w:num w:numId="8">
    <w:abstractNumId w:val="2"/>
  </w:num>
  <w:num w:numId="9">
    <w:abstractNumId w:val="11"/>
  </w:num>
  <w:num w:numId="10">
    <w:abstractNumId w:val="0"/>
  </w:num>
  <w:num w:numId="11">
    <w:abstractNumId w:val="4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893764"/>
    <w:rsid w:val="000819DC"/>
    <w:rsid w:val="001121AF"/>
    <w:rsid w:val="00893764"/>
    <w:rsid w:val="00B502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AF"/>
  </w:style>
  <w:style w:type="paragraph" w:styleId="1">
    <w:name w:val="heading 1"/>
    <w:basedOn w:val="a"/>
    <w:link w:val="10"/>
    <w:uiPriority w:val="9"/>
    <w:qFormat/>
    <w:rsid w:val="008937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02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893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893764"/>
  </w:style>
  <w:style w:type="paragraph" w:customStyle="1" w:styleId="c3">
    <w:name w:val="c3"/>
    <w:basedOn w:val="a"/>
    <w:rsid w:val="00893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93764"/>
  </w:style>
  <w:style w:type="character" w:customStyle="1" w:styleId="c2">
    <w:name w:val="c2"/>
    <w:basedOn w:val="a0"/>
    <w:rsid w:val="00893764"/>
  </w:style>
  <w:style w:type="character" w:customStyle="1" w:styleId="c5">
    <w:name w:val="c5"/>
    <w:basedOn w:val="a0"/>
    <w:rsid w:val="00893764"/>
  </w:style>
  <w:style w:type="character" w:customStyle="1" w:styleId="10">
    <w:name w:val="Заголовок 1 Знак"/>
    <w:basedOn w:val="a0"/>
    <w:link w:val="1"/>
    <w:uiPriority w:val="9"/>
    <w:rsid w:val="008937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93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93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376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B502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8</dc:creator>
  <cp:keywords/>
  <dc:description/>
  <cp:lastModifiedBy>школа 8</cp:lastModifiedBy>
  <cp:revision>3</cp:revision>
  <dcterms:created xsi:type="dcterms:W3CDTF">2018-06-04T03:43:00Z</dcterms:created>
  <dcterms:modified xsi:type="dcterms:W3CDTF">2018-06-04T04:08:00Z</dcterms:modified>
</cp:coreProperties>
</file>